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第五届学术环游获奖名单</w:t>
      </w:r>
    </w:p>
    <w:p>
      <w:pPr>
        <w:spacing w:line="360" w:lineRule="auto"/>
        <w:rPr>
          <w:rFonts w:hint="eastAsia"/>
          <w:b/>
          <w:sz w:val="32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一等奖：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对“酒”当歌团队</w:t>
      </w:r>
      <w:r>
        <w:rPr>
          <w:rFonts w:ascii="宋体" w:hAnsi="宋体" w:eastAsia="宋体"/>
          <w:sz w:val="24"/>
        </w:rPr>
        <w:t>——</w:t>
      </w:r>
      <w:r>
        <w:rPr>
          <w:rFonts w:hint="eastAsia" w:ascii="宋体" w:hAnsi="宋体" w:eastAsia="宋体"/>
          <w:sz w:val="24"/>
          <w:lang w:val="en-US" w:eastAsia="zh-CN"/>
        </w:rPr>
        <w:t>轻工科学技术学院</w:t>
      </w:r>
    </w:p>
    <w:p>
      <w:pPr>
        <w:spacing w:line="360" w:lineRule="auto"/>
        <w:jc w:val="center"/>
        <w:rPr>
          <w:rFonts w:hint="eastAsia"/>
          <w:b/>
          <w:sz w:val="32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二等奖：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与"菌"同行，"酵"醒天然护肤能量团队——化学与材料工程学院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光之“食”者队——食品与健康学院</w:t>
      </w:r>
    </w:p>
    <w:p>
      <w:pPr>
        <w:spacing w:line="360" w:lineRule="auto"/>
        <w:jc w:val="center"/>
        <w:rPr>
          <w:sz w:val="32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三等奖：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有机固废资源化利用团队——生态环境学院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“商院第二”小分队——</w:t>
      </w:r>
      <w:r>
        <w:rPr>
          <w:rFonts w:hint="eastAsia" w:ascii="宋体" w:hAnsi="宋体" w:eastAsia="宋体"/>
          <w:sz w:val="24"/>
          <w:lang w:val="en-US" w:eastAsia="zh-CN"/>
        </w:rPr>
        <w:t>商学院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岂有“磁”理，依法“泡”制队——化学与材料工程学院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优秀奖：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AI研究技术与应用团队——人工智能学院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绿色零售学术之窗团队——</w:t>
      </w:r>
      <w:r>
        <w:rPr>
          <w:rFonts w:hint="eastAsia" w:ascii="宋体" w:hAnsi="宋体" w:eastAsia="宋体"/>
          <w:sz w:val="24"/>
          <w:lang w:val="en-US" w:eastAsia="zh-CN"/>
        </w:rPr>
        <w:t>商学院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意识形态安全护卫队——马克思主义学院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悟留物流队——电商与物流学院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“水至净却有鱼”团队——生态环境学院</w:t>
      </w:r>
    </w:p>
    <w:p>
      <w:pPr>
        <w:spacing w:line="360" w:lineRule="auto"/>
        <w:jc w:val="center"/>
        <w:rPr>
          <w:rFonts w:hint="eastAsia"/>
          <w:b/>
          <w:sz w:val="32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鼓励奖</w:t>
      </w:r>
      <w:r>
        <w:rPr>
          <w:b/>
          <w:sz w:val="32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暗香疏影团队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  <w:lang w:val="en-US" w:eastAsia="zh-CN"/>
        </w:rPr>
        <w:t>轻工科学技术学院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数据新动能"数"我牛团队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</w:rPr>
        <w:t>数学与统计学院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植迷不呜呜队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</w:rPr>
        <w:t>食品与健康学院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新型蛋黄酱研究团队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</w:rPr>
        <w:t>人工智能学院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与税共舞，净化云直播小分队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  <w:lang w:val="en-US" w:eastAsia="zh-CN"/>
        </w:rPr>
        <w:t>法学院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星火研究小分队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  <w:lang w:val="en-US" w:eastAsia="zh-CN"/>
        </w:rPr>
        <w:t>经济学院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新闻传播探索队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  <w:lang w:val="en-US" w:eastAsia="zh-CN"/>
        </w:rPr>
        <w:t>传媒与设计学院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每天都要统计队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</w:rPr>
        <w:t>数学与统计学院</w:t>
      </w:r>
    </w:p>
    <w:p>
      <w:pPr>
        <w:spacing w:line="360" w:lineRule="auto"/>
        <w:jc w:val="center"/>
        <w:rPr>
          <w:rFonts w:hint="eastAsia" w:ascii="仿宋" w:hAnsi="仿宋" w:eastAsia="仿宋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/>
          <w:sz w:val="24"/>
        </w:rPr>
        <w:t>管理科学与工程团队</w:t>
      </w:r>
      <w:r>
        <w:rPr>
          <w:rFonts w:hint="eastAsia" w:ascii="宋体" w:hAnsi="宋体" w:eastAsia="宋体"/>
          <w:sz w:val="24"/>
          <w:lang w:eastAsia="zh-CN"/>
        </w:rPr>
        <w:t>——</w:t>
      </w:r>
      <w:r>
        <w:rPr>
          <w:rFonts w:hint="eastAsia" w:ascii="宋体" w:hAnsi="宋体" w:eastAsia="宋体"/>
          <w:sz w:val="24"/>
        </w:rPr>
        <w:t>电商与物流学院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016A"/>
    <w:rsid w:val="06505403"/>
    <w:rsid w:val="15EB4584"/>
    <w:rsid w:val="2E971638"/>
    <w:rsid w:val="2EA447B4"/>
    <w:rsid w:val="38A16692"/>
    <w:rsid w:val="482373CE"/>
    <w:rsid w:val="497A3A1F"/>
    <w:rsid w:val="5462016A"/>
    <w:rsid w:val="63324027"/>
    <w:rsid w:val="647F688E"/>
    <w:rsid w:val="6FD9240A"/>
    <w:rsid w:val="74AF3972"/>
    <w:rsid w:val="75C1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76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outlineLvl w:val="1"/>
    </w:pPr>
    <w:rPr>
      <w:rFonts w:ascii="Times New Roman" w:hAnsi="Times New Roman" w:eastAsia="黑体" w:cstheme="majorBidi"/>
      <w:bCs/>
      <w:sz w:val="24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360" w:lineRule="auto"/>
      <w:outlineLvl w:val="2"/>
    </w:pPr>
    <w:rPr>
      <w:rFonts w:ascii="Times New Roman" w:hAnsi="Times New Roman" w:eastAsia="宋体"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Cs/>
      <w:kern w:val="44"/>
      <w:sz w:val="28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9">
    <w:name w:val="标题 3 字符"/>
    <w:basedOn w:val="6"/>
    <w:link w:val="4"/>
    <w:qFormat/>
    <w:uiPriority w:val="9"/>
    <w:rPr>
      <w:rFonts w:ascii="Times New Roman" w:hAnsi="Times New Roman" w:eastAsia="宋体"/>
      <w:bCs/>
      <w:sz w:val="24"/>
      <w:szCs w:val="32"/>
    </w:rPr>
  </w:style>
  <w:style w:type="paragraph" w:customStyle="1" w:styleId="10">
    <w:name w:val="数字"/>
    <w:basedOn w:val="1"/>
    <w:link w:val="11"/>
    <w:uiPriority w:val="0"/>
    <w:rPr>
      <w:rFonts w:ascii="宋体" w:hAnsi="宋体" w:eastAsia="宋体"/>
    </w:rPr>
  </w:style>
  <w:style w:type="character" w:customStyle="1" w:styleId="11">
    <w:name w:val="数字 Char"/>
    <w:link w:val="10"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2022-06-22T10:01:00Z</dcterms:created>
  <dc:creator>信仰</dc:creator>
  <cp:lastModifiedBy>信仰</cp:lastModifiedBy>
  <dcterms:modified xsi:type="dcterms:W3CDTF">2022-06-22T10:15:13Z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